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3244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 för sidhuvudslayout"/>
      </w:tblPr>
      <w:tblGrid>
        <w:gridCol w:w="6790"/>
      </w:tblGrid>
      <w:tr w:rsidR="00A66B18" w:rsidRPr="0041428F" w14:paraId="71688AE1" w14:textId="77777777" w:rsidTr="00F04EBF">
        <w:trPr>
          <w:trHeight w:val="307"/>
        </w:trPr>
        <w:tc>
          <w:tcPr>
            <w:tcW w:w="6790" w:type="dxa"/>
          </w:tcPr>
          <w:p w14:paraId="44043B6D" w14:textId="73B69C44" w:rsidR="00A66B18" w:rsidRPr="0041428F" w:rsidRDefault="00A66B18" w:rsidP="00F04EBF">
            <w:pPr>
              <w:pStyle w:val="Kontaktinformation"/>
              <w:rPr>
                <w:color w:val="000000" w:themeColor="text1"/>
              </w:rPr>
            </w:pPr>
          </w:p>
        </w:tc>
      </w:tr>
      <w:tr w:rsidR="00615018" w:rsidRPr="0041428F" w14:paraId="15B7AD6D" w14:textId="77777777" w:rsidTr="00F04EBF">
        <w:trPr>
          <w:trHeight w:val="3066"/>
        </w:trPr>
        <w:tc>
          <w:tcPr>
            <w:tcW w:w="6790" w:type="dxa"/>
            <w:shd w:val="clear" w:color="auto" w:fill="auto"/>
            <w:vAlign w:val="bottom"/>
          </w:tcPr>
          <w:p w14:paraId="52A4C21D" w14:textId="3F95E3F3" w:rsidR="003E24DF" w:rsidRPr="00842F3D" w:rsidRDefault="00197EAC" w:rsidP="00F04EBF">
            <w:pPr>
              <w:pStyle w:val="Kontaktinformation"/>
              <w:jc w:val="center"/>
              <w:rPr>
                <w:b/>
                <w:bCs/>
                <w:i/>
                <w:iCs/>
                <w:color w:val="000000" w:themeColor="text1"/>
                <w:sz w:val="72"/>
                <w:szCs w:val="72"/>
              </w:rPr>
            </w:pPr>
            <w:r>
              <w:rPr>
                <w:noProof/>
                <w:lang w:val="da-DK"/>
              </w:rPr>
              <w:drawing>
                <wp:anchor distT="0" distB="0" distL="114300" distR="114300" simplePos="0" relativeHeight="251671552" behindDoc="1" locked="0" layoutInCell="1" allowOverlap="1" wp14:anchorId="7ADD794D" wp14:editId="274DED83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-1242695</wp:posOffset>
                  </wp:positionV>
                  <wp:extent cx="3497580" cy="571500"/>
                  <wp:effectExtent l="133350" t="133350" r="140970" b="133350"/>
                  <wp:wrapNone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objekt 1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580" cy="571500"/>
                          </a:xfrm>
                          <a:prstGeom prst="rect">
                            <a:avLst/>
                          </a:prstGeom>
                          <a:effectLst>
                            <a:glow rad="127000">
                              <a:schemeClr val="bg1"/>
                            </a:glo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7B1A" w:rsidRPr="00945B63">
              <w:rPr>
                <w:b/>
                <w:bCs/>
                <w:i/>
                <w:iCs/>
                <w:color w:val="FFFF00"/>
                <w:sz w:val="72"/>
                <w:szCs w:val="72"/>
              </w:rPr>
              <w:t xml:space="preserve">Iridium </w:t>
            </w:r>
            <w:r w:rsidR="00945B63" w:rsidRPr="00945B63">
              <w:rPr>
                <w:b/>
                <w:bCs/>
                <w:i/>
                <w:iCs/>
                <w:color w:val="FFFF00"/>
                <w:sz w:val="72"/>
                <w:szCs w:val="72"/>
              </w:rPr>
              <w:t xml:space="preserve">Certus </w:t>
            </w:r>
            <w:r w:rsidR="00407779">
              <w:rPr>
                <w:b/>
                <w:bCs/>
                <w:i/>
                <w:iCs/>
                <w:color w:val="FFFF00"/>
                <w:sz w:val="72"/>
                <w:szCs w:val="72"/>
              </w:rPr>
              <w:t>2</w:t>
            </w:r>
            <w:r w:rsidR="00945B63" w:rsidRPr="00945B63">
              <w:rPr>
                <w:b/>
                <w:bCs/>
                <w:i/>
                <w:iCs/>
                <w:color w:val="FFFF00"/>
                <w:sz w:val="72"/>
                <w:szCs w:val="72"/>
              </w:rPr>
              <w:t>00</w:t>
            </w:r>
          </w:p>
        </w:tc>
      </w:tr>
    </w:tbl>
    <w:p w14:paraId="39D3F821" w14:textId="3F79FB10" w:rsidR="00945B63" w:rsidRPr="00407779" w:rsidRDefault="00197EAC" w:rsidP="0013122F">
      <w:pPr>
        <w:pStyle w:val="Mottagare"/>
        <w:ind w:left="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C5FF858" wp14:editId="22120ABD">
            <wp:simplePos x="0" y="0"/>
            <wp:positionH relativeFrom="margin">
              <wp:posOffset>4299458</wp:posOffset>
            </wp:positionH>
            <wp:positionV relativeFrom="paragraph">
              <wp:posOffset>314503</wp:posOffset>
            </wp:positionV>
            <wp:extent cx="2241550" cy="1460500"/>
            <wp:effectExtent l="133350" t="209550" r="120650" b="19685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4" t="17464" r="3495" b="9495"/>
                    <a:stretch/>
                  </pic:blipFill>
                  <pic:spPr bwMode="auto">
                    <a:xfrm rot="632798">
                      <a:off x="0" y="0"/>
                      <a:ext cx="22415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EBF" w:rsidRPr="000A5ED6">
        <w:rPr>
          <w:b w:val="0"/>
          <w:bCs w:val="0"/>
          <w:i/>
          <w:i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63FEDB52" wp14:editId="73875BFB">
            <wp:simplePos x="0" y="0"/>
            <wp:positionH relativeFrom="column">
              <wp:posOffset>4092575</wp:posOffset>
            </wp:positionH>
            <wp:positionV relativeFrom="paragraph">
              <wp:posOffset>2206625</wp:posOffset>
            </wp:positionV>
            <wp:extent cx="2033198" cy="966159"/>
            <wp:effectExtent l="0" t="0" r="5715" b="571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198" cy="966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EBF">
        <w:rPr>
          <w:noProof/>
        </w:rPr>
        <w:br w:type="textWrapping" w:clear="all"/>
      </w:r>
      <w:r w:rsidR="00F61D69">
        <w:rPr>
          <w:noProof/>
          <w:lang w:val="da-DK"/>
        </w:rPr>
        <w:drawing>
          <wp:anchor distT="0" distB="0" distL="114300" distR="114300" simplePos="0" relativeHeight="251673600" behindDoc="1" locked="0" layoutInCell="1" allowOverlap="1" wp14:anchorId="41CE9A52" wp14:editId="5204F169">
            <wp:simplePos x="0" y="0"/>
            <wp:positionH relativeFrom="column">
              <wp:posOffset>238927</wp:posOffset>
            </wp:positionH>
            <wp:positionV relativeFrom="paragraph">
              <wp:posOffset>-2321326</wp:posOffset>
            </wp:positionV>
            <wp:extent cx="3497847" cy="571500"/>
            <wp:effectExtent l="133350" t="133350" r="140970" b="13335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9243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847" cy="571500"/>
                    </a:xfrm>
                    <a:prstGeom prst="rect">
                      <a:avLst/>
                    </a:prstGeom>
                    <a:effectLst>
                      <a:glow rad="127000">
                        <a:schemeClr val="bg1">
                          <a:lumMod val="95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F3D" w:rsidRPr="00407779">
        <w:rPr>
          <w:sz w:val="36"/>
          <w:szCs w:val="36"/>
        </w:rPr>
        <w:t xml:space="preserve">        </w:t>
      </w:r>
    </w:p>
    <w:p w14:paraId="4284EEBD" w14:textId="217FE1CC" w:rsidR="0013122F" w:rsidRPr="00407779" w:rsidRDefault="000A5ED6" w:rsidP="0013122F">
      <w:pPr>
        <w:pStyle w:val="Mottagare"/>
        <w:ind w:left="0"/>
        <w:rPr>
          <w:sz w:val="36"/>
          <w:szCs w:val="36"/>
        </w:rPr>
      </w:pPr>
      <w:r w:rsidRPr="00407779">
        <w:rPr>
          <w:sz w:val="36"/>
          <w:szCs w:val="36"/>
        </w:rPr>
        <w:t>LT-</w:t>
      </w:r>
      <w:r w:rsidR="003A5241" w:rsidRPr="00407779">
        <w:rPr>
          <w:sz w:val="36"/>
          <w:szCs w:val="36"/>
        </w:rPr>
        <w:t>4</w:t>
      </w:r>
      <w:r w:rsidR="00407779">
        <w:rPr>
          <w:sz w:val="36"/>
          <w:szCs w:val="36"/>
        </w:rPr>
        <w:t>2</w:t>
      </w:r>
      <w:r w:rsidRPr="00407779">
        <w:rPr>
          <w:sz w:val="36"/>
          <w:szCs w:val="36"/>
        </w:rPr>
        <w:t>00</w:t>
      </w:r>
      <w:r w:rsidR="003A5241" w:rsidRPr="00407779">
        <w:rPr>
          <w:sz w:val="36"/>
          <w:szCs w:val="36"/>
        </w:rPr>
        <w:t xml:space="preserve"> Iridium Certus </w:t>
      </w:r>
      <w:r w:rsidR="00407779">
        <w:rPr>
          <w:sz w:val="36"/>
          <w:szCs w:val="36"/>
        </w:rPr>
        <w:t>2</w:t>
      </w:r>
      <w:r w:rsidR="003A5241" w:rsidRPr="00407779">
        <w:rPr>
          <w:sz w:val="36"/>
          <w:szCs w:val="36"/>
        </w:rPr>
        <w:t>00</w:t>
      </w:r>
      <w:r w:rsidRPr="00407779">
        <w:rPr>
          <w:sz w:val="36"/>
          <w:szCs w:val="36"/>
        </w:rPr>
        <w:t xml:space="preserve"> </w:t>
      </w:r>
    </w:p>
    <w:p w14:paraId="486660D6" w14:textId="3C95DFC1" w:rsidR="003A5241" w:rsidRDefault="003A5241" w:rsidP="00F92605"/>
    <w:p w14:paraId="02BAFC51" w14:textId="4EF3273F" w:rsidR="00A66B18" w:rsidRDefault="00F45DD0" w:rsidP="00F92605">
      <w:r>
        <w:t>Lars Thrane har lanserat helt nya LT-</w:t>
      </w:r>
      <w:r w:rsidR="003A5241">
        <w:t>4</w:t>
      </w:r>
      <w:r w:rsidR="00407779">
        <w:t>2</w:t>
      </w:r>
      <w:r w:rsidR="003A5241">
        <w:t>00</w:t>
      </w:r>
      <w:r>
        <w:t xml:space="preserve"> Iridium</w:t>
      </w:r>
      <w:r w:rsidR="003A5241">
        <w:t xml:space="preserve"> Certus </w:t>
      </w:r>
      <w:r w:rsidR="00407779">
        <w:t>2</w:t>
      </w:r>
      <w:r w:rsidR="003A5241">
        <w:t>00</w:t>
      </w:r>
      <w:r>
        <w:t xml:space="preserve"> på marknaden.</w:t>
      </w:r>
      <w:r w:rsidR="00361384">
        <w:t xml:space="preserve"> Systemet finns nu för leverans.</w:t>
      </w:r>
    </w:p>
    <w:p w14:paraId="490309A7" w14:textId="0683B875" w:rsidR="003A5241" w:rsidRDefault="003A5241" w:rsidP="003A5241">
      <w:r>
        <w:t>LT-4</w:t>
      </w:r>
      <w:r w:rsidR="00407779">
        <w:t>2</w:t>
      </w:r>
      <w:r>
        <w:t>00-systemet är framtage</w:t>
      </w:r>
      <w:r w:rsidR="00B9791B">
        <w:t>t</w:t>
      </w:r>
      <w:r>
        <w:t xml:space="preserve"> för den professionella marknaden (deepsea, fiske och arbetsbåtar), men kan</w:t>
      </w:r>
      <w:r w:rsidR="00F43685">
        <w:t xml:space="preserve"> även</w:t>
      </w:r>
      <w:r>
        <w:t xml:space="preserve"> användas för yacht marknaden. LT-4</w:t>
      </w:r>
      <w:r w:rsidR="00407779">
        <w:t>2</w:t>
      </w:r>
      <w:r>
        <w:t>00-systemet uppfyller alla standarder och certifieringskrav som gäller för världens maritima</w:t>
      </w:r>
      <w:r w:rsidR="00B9791B">
        <w:t xml:space="preserve"> </w:t>
      </w:r>
      <w:r>
        <w:t>satellitkommunikations</w:t>
      </w:r>
      <w:r w:rsidR="00B9791B">
        <w:t xml:space="preserve"> </w:t>
      </w:r>
      <w:r>
        <w:t>utrustning</w:t>
      </w:r>
      <w:r w:rsidR="00F43685">
        <w:t>ar</w:t>
      </w:r>
      <w:r>
        <w:t>.</w:t>
      </w:r>
    </w:p>
    <w:p w14:paraId="5BB0EFCA" w14:textId="19C10036" w:rsidR="000A6438" w:rsidRPr="003A5241" w:rsidRDefault="003A5241" w:rsidP="003A5241">
      <w:r>
        <w:t>LT-4</w:t>
      </w:r>
      <w:r w:rsidR="00407779">
        <w:t>2</w:t>
      </w:r>
      <w:r>
        <w:t>00-systemet har röst- och datafunktioner med 100% global täckning via Iridium® -nätverket. LT-4</w:t>
      </w:r>
      <w:r w:rsidR="00F04EBF">
        <w:t>2</w:t>
      </w:r>
      <w:r>
        <w:t>00-systemet består av en kontrollenhet, antennenhet, handenhet och hållare.</w:t>
      </w:r>
      <w:r w:rsidR="00874EC8">
        <w:t xml:space="preserve"> Förberedd för GMDSS installation då Solas uppdateras 1/1-2024.</w:t>
      </w:r>
      <w:r w:rsidRPr="003421BD">
        <w:rPr>
          <w:color w:val="FF0000"/>
          <w:lang w:val="da-DK"/>
        </w:rPr>
        <w:t xml:space="preserve"> </w:t>
      </w:r>
    </w:p>
    <w:p w14:paraId="2E78CFBB" w14:textId="1F2D209D" w:rsidR="00842F3D" w:rsidRDefault="00842F3D" w:rsidP="00F92605">
      <w:pPr>
        <w:rPr>
          <w:lang w:val="da-DK"/>
        </w:rPr>
      </w:pPr>
    </w:p>
    <w:tbl>
      <w:tblPr>
        <w:tblStyle w:val="Tabellrutnt"/>
        <w:tblW w:w="15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  <w:gridCol w:w="5228"/>
      </w:tblGrid>
      <w:tr w:rsidR="000A5ED6" w14:paraId="7C9AF3A1" w14:textId="77777777" w:rsidTr="000A5ED6">
        <w:tc>
          <w:tcPr>
            <w:tcW w:w="5228" w:type="dxa"/>
          </w:tcPr>
          <w:p w14:paraId="030DBA1E" w14:textId="44C9783D" w:rsidR="000A5ED6" w:rsidRPr="000A5ED6" w:rsidRDefault="00842F3D" w:rsidP="00842F3D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</w:t>
            </w:r>
            <w:r w:rsidR="000A5ED6" w:rsidRPr="000A5ED6">
              <w:rPr>
                <w:rFonts w:asciiTheme="minorHAnsi" w:hAnsiTheme="minorHAnsi"/>
                <w:b/>
                <w:bCs/>
              </w:rPr>
              <w:t>Fördelar</w:t>
            </w:r>
          </w:p>
        </w:tc>
        <w:tc>
          <w:tcPr>
            <w:tcW w:w="5228" w:type="dxa"/>
          </w:tcPr>
          <w:p w14:paraId="01FD6D4B" w14:textId="6EC20903" w:rsidR="000A5ED6" w:rsidRDefault="00EB1947" w:rsidP="00842F3D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Fördelar</w:t>
            </w:r>
            <w:r w:rsidR="000A5ED6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5228" w:type="dxa"/>
          </w:tcPr>
          <w:p w14:paraId="7256878C" w14:textId="77777777" w:rsidR="000A5ED6" w:rsidRDefault="000A5ED6" w:rsidP="000A5ED6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EB1947" w:rsidRPr="00842F3D" w14:paraId="343FA456" w14:textId="77777777" w:rsidTr="000A5ED6">
        <w:tc>
          <w:tcPr>
            <w:tcW w:w="5228" w:type="dxa"/>
          </w:tcPr>
          <w:p w14:paraId="4D8E9526" w14:textId="3FBF3D83" w:rsidR="00EB1947" w:rsidRDefault="00F04EBF" w:rsidP="00EB194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EB1947">
              <w:t xml:space="preserve"> x Högkvalitativa </w:t>
            </w:r>
            <w:r w:rsidR="00945B63">
              <w:t>s</w:t>
            </w:r>
            <w:r w:rsidR="00EB1947">
              <w:t>amtalskanaler</w:t>
            </w:r>
          </w:p>
        </w:tc>
        <w:tc>
          <w:tcPr>
            <w:tcW w:w="5228" w:type="dxa"/>
          </w:tcPr>
          <w:p w14:paraId="5F815C4D" w14:textId="0DEBADBB" w:rsidR="00EB1947" w:rsidRPr="00842F3D" w:rsidRDefault="00EB1947" w:rsidP="00EB1947">
            <w:pPr>
              <w:pStyle w:val="Default"/>
              <w:rPr>
                <w:rFonts w:asciiTheme="minorHAnsi" w:hAnsiTheme="minorHAnsi"/>
              </w:rPr>
            </w:pPr>
            <w:r w:rsidRPr="000A5ED6">
              <w:rPr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</w:rPr>
              <w:t>Ethernet LAN Interface i Kontrollenheten</w:t>
            </w:r>
          </w:p>
        </w:tc>
        <w:tc>
          <w:tcPr>
            <w:tcW w:w="5228" w:type="dxa"/>
          </w:tcPr>
          <w:p w14:paraId="00BED6B6" w14:textId="77777777" w:rsidR="00EB1947" w:rsidRPr="00842F3D" w:rsidRDefault="00EB1947" w:rsidP="00EB194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EB1947" w14:paraId="473F499B" w14:textId="77777777" w:rsidTr="000A5ED6">
        <w:tc>
          <w:tcPr>
            <w:tcW w:w="5228" w:type="dxa"/>
          </w:tcPr>
          <w:p w14:paraId="08328831" w14:textId="3EF91DDA" w:rsidR="00EB1947" w:rsidRDefault="00EB1947" w:rsidP="00EB194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A6438">
              <w:rPr>
                <w:rFonts w:asciiTheme="minorHAnsi" w:hAnsiTheme="minorHAnsi"/>
                <w:sz w:val="22"/>
                <w:szCs w:val="22"/>
              </w:rPr>
              <w:t>100% global täckning</w:t>
            </w:r>
          </w:p>
        </w:tc>
        <w:tc>
          <w:tcPr>
            <w:tcW w:w="5228" w:type="dxa"/>
          </w:tcPr>
          <w:p w14:paraId="08905522" w14:textId="027D767D" w:rsidR="00EB1947" w:rsidRPr="000A5ED6" w:rsidRDefault="00EB1947" w:rsidP="00EB1947">
            <w:pPr>
              <w:pStyle w:val="Default"/>
              <w:rPr>
                <w:rFonts w:asciiTheme="minorHAnsi" w:hAnsiTheme="minorHAnsi"/>
              </w:rPr>
            </w:pPr>
            <w:r w:rsidRPr="000A5ED6">
              <w:rPr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</w:rPr>
              <w:t>Brandvägg inbyggt i systemet</w:t>
            </w:r>
          </w:p>
        </w:tc>
        <w:tc>
          <w:tcPr>
            <w:tcW w:w="5228" w:type="dxa"/>
          </w:tcPr>
          <w:p w14:paraId="241EA8D2" w14:textId="77777777" w:rsidR="00EB1947" w:rsidRDefault="00EB1947" w:rsidP="00EB194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EB1947" w14:paraId="76CA4199" w14:textId="77777777" w:rsidTr="000A5ED6">
        <w:tc>
          <w:tcPr>
            <w:tcW w:w="5228" w:type="dxa"/>
          </w:tcPr>
          <w:p w14:paraId="206F83F8" w14:textId="0C617F14" w:rsidR="00EB1947" w:rsidRDefault="00EB1947" w:rsidP="00EB194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Endast en antenn </w:t>
            </w:r>
          </w:p>
        </w:tc>
        <w:tc>
          <w:tcPr>
            <w:tcW w:w="5228" w:type="dxa"/>
          </w:tcPr>
          <w:p w14:paraId="61F7A22D" w14:textId="4BD882BD" w:rsidR="00EB1947" w:rsidRPr="000A5ED6" w:rsidRDefault="00EB1947" w:rsidP="00EB1947">
            <w:pPr>
              <w:pStyle w:val="Default"/>
              <w:rPr>
                <w:rFonts w:asciiTheme="minorHAnsi" w:hAnsiTheme="minorHAnsi"/>
              </w:rPr>
            </w:pPr>
            <w:r w:rsidRPr="000A5ED6">
              <w:rPr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</w:rPr>
              <w:t xml:space="preserve">IP Data web filter och databegränsningar </w:t>
            </w:r>
          </w:p>
        </w:tc>
        <w:tc>
          <w:tcPr>
            <w:tcW w:w="5228" w:type="dxa"/>
          </w:tcPr>
          <w:p w14:paraId="741578DA" w14:textId="77777777" w:rsidR="00EB1947" w:rsidRDefault="00EB1947" w:rsidP="00EB194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EB1947" w14:paraId="20FC017D" w14:textId="77777777" w:rsidTr="000A5ED6">
        <w:tc>
          <w:tcPr>
            <w:tcW w:w="5228" w:type="dxa"/>
          </w:tcPr>
          <w:p w14:paraId="6C94C839" w14:textId="54BC4B6A" w:rsidR="00EB1947" w:rsidRDefault="00EB1947" w:rsidP="00EB194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A6438">
              <w:rPr>
                <w:rFonts w:asciiTheme="minorHAnsi" w:hAnsiTheme="minorHAnsi"/>
                <w:sz w:val="22"/>
                <w:szCs w:val="22"/>
              </w:rPr>
              <w:t xml:space="preserve">Upp till </w:t>
            </w:r>
            <w:r w:rsidR="00F04EBF">
              <w:rPr>
                <w:rFonts w:asciiTheme="minorHAnsi" w:hAnsiTheme="minorHAnsi"/>
                <w:sz w:val="22"/>
                <w:szCs w:val="22"/>
              </w:rPr>
              <w:t>15</w:t>
            </w:r>
            <w:r w:rsidRPr="000A6438">
              <w:rPr>
                <w:rFonts w:asciiTheme="minorHAnsi" w:hAnsiTheme="minorHAnsi"/>
                <w:sz w:val="22"/>
                <w:szCs w:val="22"/>
              </w:rPr>
              <w:t>0 m antennkabel</w:t>
            </w:r>
          </w:p>
        </w:tc>
        <w:tc>
          <w:tcPr>
            <w:tcW w:w="5228" w:type="dxa"/>
          </w:tcPr>
          <w:p w14:paraId="484374E8" w14:textId="10E78E51" w:rsidR="00EB1947" w:rsidRPr="000A5ED6" w:rsidRDefault="00EB1947" w:rsidP="00EB1947">
            <w:pPr>
              <w:pStyle w:val="Default"/>
              <w:rPr>
                <w:rFonts w:asciiTheme="minorHAnsi" w:hAnsiTheme="minorHAnsi"/>
              </w:rPr>
            </w:pPr>
            <w:r w:rsidRPr="000A5ED6"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 xml:space="preserve"> Inge</w:t>
            </w:r>
            <w:r w:rsidR="00F04EBF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 tal eftersläpning</w:t>
            </w:r>
          </w:p>
        </w:tc>
        <w:tc>
          <w:tcPr>
            <w:tcW w:w="5228" w:type="dxa"/>
          </w:tcPr>
          <w:p w14:paraId="5EE8B887" w14:textId="77777777" w:rsidR="00EB1947" w:rsidRDefault="00EB1947" w:rsidP="00EB194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EB1947" w14:paraId="2D6993C7" w14:textId="77777777" w:rsidTr="000A5ED6">
        <w:tc>
          <w:tcPr>
            <w:tcW w:w="5228" w:type="dxa"/>
          </w:tcPr>
          <w:p w14:paraId="74BE68FA" w14:textId="00DEBDAB" w:rsidR="00EB1947" w:rsidRDefault="00EB1947" w:rsidP="00EB194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Handenhet (lur) inkluderad i satsen</w:t>
            </w:r>
          </w:p>
        </w:tc>
        <w:tc>
          <w:tcPr>
            <w:tcW w:w="5228" w:type="dxa"/>
          </w:tcPr>
          <w:p w14:paraId="7ED1E835" w14:textId="73A189C9" w:rsidR="00EB1947" w:rsidRPr="000A5ED6" w:rsidRDefault="00EB1947" w:rsidP="00EB1947">
            <w:pPr>
              <w:pStyle w:val="Default"/>
              <w:rPr>
                <w:rFonts w:asciiTheme="minorHAnsi" w:hAnsiTheme="minorHAnsi"/>
              </w:rPr>
            </w:pPr>
            <w:r w:rsidRPr="000A5ED6">
              <w:rPr>
                <w:rFonts w:asciiTheme="minorHAnsi" w:hAnsiTheme="minorHAnsi"/>
              </w:rPr>
              <w:t xml:space="preserve">• </w:t>
            </w:r>
            <w:r w:rsidR="00945B63">
              <w:rPr>
                <w:rFonts w:asciiTheme="minorHAnsi" w:hAnsiTheme="minorHAnsi"/>
              </w:rPr>
              <w:t>SIM kort läsare i Kontrollenheten</w:t>
            </w:r>
          </w:p>
        </w:tc>
        <w:tc>
          <w:tcPr>
            <w:tcW w:w="5228" w:type="dxa"/>
          </w:tcPr>
          <w:p w14:paraId="55C62440" w14:textId="77777777" w:rsidR="00EB1947" w:rsidRDefault="00EB1947" w:rsidP="00EB194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EB1947" w14:paraId="759934CA" w14:textId="77777777" w:rsidTr="000A5ED6">
        <w:tc>
          <w:tcPr>
            <w:tcW w:w="5228" w:type="dxa"/>
          </w:tcPr>
          <w:p w14:paraId="4A696823" w14:textId="64E6DBA4" w:rsidR="00EB1947" w:rsidRDefault="00EB1947" w:rsidP="00EB194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Support för extern SIP/PABX</w:t>
            </w:r>
          </w:p>
        </w:tc>
        <w:tc>
          <w:tcPr>
            <w:tcW w:w="5228" w:type="dxa"/>
          </w:tcPr>
          <w:p w14:paraId="4656FBAE" w14:textId="0DFE604A" w:rsidR="00EB1947" w:rsidRPr="000A5ED6" w:rsidRDefault="00EB1947" w:rsidP="00EB1947">
            <w:pPr>
              <w:pStyle w:val="Default"/>
              <w:rPr>
                <w:rFonts w:asciiTheme="minorHAnsi" w:hAnsiTheme="minorHAnsi"/>
              </w:rPr>
            </w:pPr>
            <w:r w:rsidRPr="000A5ED6">
              <w:rPr>
                <w:rFonts w:asciiTheme="minorHAnsi" w:hAnsiTheme="minorHAnsi"/>
              </w:rPr>
              <w:t xml:space="preserve">• </w:t>
            </w:r>
            <w:r w:rsidR="00945B63">
              <w:rPr>
                <w:rFonts w:asciiTheme="minorHAnsi" w:hAnsiTheme="minorHAnsi"/>
              </w:rPr>
              <w:t>Enkel Installation</w:t>
            </w:r>
          </w:p>
        </w:tc>
        <w:tc>
          <w:tcPr>
            <w:tcW w:w="5228" w:type="dxa"/>
          </w:tcPr>
          <w:p w14:paraId="12021981" w14:textId="77777777" w:rsidR="00EB1947" w:rsidRDefault="00EB1947" w:rsidP="00EB194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EB1947" w14:paraId="0C1CB5A4" w14:textId="77777777" w:rsidTr="000A5ED6">
        <w:tc>
          <w:tcPr>
            <w:tcW w:w="5228" w:type="dxa"/>
          </w:tcPr>
          <w:p w14:paraId="75E6A3BB" w14:textId="6483A10C" w:rsidR="00EB1947" w:rsidRDefault="00EB1947" w:rsidP="00EB194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Upp till 8 SIP handenheter kan anslutas</w:t>
            </w:r>
          </w:p>
        </w:tc>
        <w:tc>
          <w:tcPr>
            <w:tcW w:w="5228" w:type="dxa"/>
          </w:tcPr>
          <w:p w14:paraId="118B1BCD" w14:textId="428D3021" w:rsidR="00EB1947" w:rsidRPr="000A5ED6" w:rsidRDefault="00EB1947" w:rsidP="00EB1947">
            <w:pPr>
              <w:pStyle w:val="Default"/>
              <w:rPr>
                <w:rFonts w:asciiTheme="minorHAnsi" w:hAnsiTheme="minorHAnsi"/>
              </w:rPr>
            </w:pPr>
            <w:r w:rsidRPr="000A5ED6">
              <w:rPr>
                <w:rFonts w:asciiTheme="minorHAnsi" w:hAnsiTheme="minorHAnsi"/>
              </w:rPr>
              <w:t xml:space="preserve">• </w:t>
            </w:r>
            <w:r w:rsidR="00945B63">
              <w:rPr>
                <w:rFonts w:asciiTheme="minorHAnsi" w:hAnsiTheme="minorHAnsi"/>
                <w:lang w:val="en-GB"/>
              </w:rPr>
              <w:t>Enkelt handhavande</w:t>
            </w:r>
          </w:p>
        </w:tc>
        <w:tc>
          <w:tcPr>
            <w:tcW w:w="5228" w:type="dxa"/>
          </w:tcPr>
          <w:p w14:paraId="20B6490A" w14:textId="77777777" w:rsidR="00EB1947" w:rsidRDefault="00EB1947" w:rsidP="00EB194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EB1947" w:rsidRPr="000A5ED6" w14:paraId="15005704" w14:textId="77777777" w:rsidTr="000A5ED6">
        <w:tc>
          <w:tcPr>
            <w:tcW w:w="5228" w:type="dxa"/>
          </w:tcPr>
          <w:p w14:paraId="03812DF4" w14:textId="2F6FA77B" w:rsidR="00EB1947" w:rsidRPr="000A5ED6" w:rsidRDefault="00EB1947" w:rsidP="00EB194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Bluetooth interface för dataåtkomst</w:t>
            </w:r>
          </w:p>
        </w:tc>
        <w:tc>
          <w:tcPr>
            <w:tcW w:w="5228" w:type="dxa"/>
          </w:tcPr>
          <w:p w14:paraId="24D05D75" w14:textId="3FFAB5BA" w:rsidR="00F43685" w:rsidRPr="000A5ED6" w:rsidRDefault="00945B63" w:rsidP="00EB1947">
            <w:pPr>
              <w:pStyle w:val="Default"/>
              <w:rPr>
                <w:rFonts w:asciiTheme="minorHAnsi" w:hAnsiTheme="minorHAnsi"/>
                <w:lang w:val="en-GB"/>
              </w:rPr>
            </w:pPr>
            <w:r w:rsidRPr="000A5ED6">
              <w:rPr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/>
                <w:lang w:val="en-GB"/>
              </w:rPr>
              <w:t>Manualer</w:t>
            </w:r>
          </w:p>
        </w:tc>
        <w:tc>
          <w:tcPr>
            <w:tcW w:w="5228" w:type="dxa"/>
          </w:tcPr>
          <w:p w14:paraId="689E1E61" w14:textId="77777777" w:rsidR="00EB1947" w:rsidRPr="000A5ED6" w:rsidRDefault="00EB1947" w:rsidP="00EB1947">
            <w:pPr>
              <w:pStyle w:val="Default"/>
              <w:rPr>
                <w:rFonts w:asciiTheme="minorHAnsi" w:hAnsiTheme="minorHAnsi"/>
                <w:lang w:val="en-GB"/>
              </w:rPr>
            </w:pPr>
          </w:p>
        </w:tc>
      </w:tr>
      <w:tr w:rsidR="00EB1947" w14:paraId="5E2EE91E" w14:textId="77777777" w:rsidTr="000A5ED6">
        <w:tc>
          <w:tcPr>
            <w:tcW w:w="5228" w:type="dxa"/>
          </w:tcPr>
          <w:p w14:paraId="7E18F50A" w14:textId="44E4DAED" w:rsidR="00EB1947" w:rsidRDefault="00EB1947" w:rsidP="00EB194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Hög kvalitativ GNSS/GPS mottagare</w:t>
            </w:r>
          </w:p>
        </w:tc>
        <w:tc>
          <w:tcPr>
            <w:tcW w:w="5228" w:type="dxa"/>
          </w:tcPr>
          <w:p w14:paraId="09348EB6" w14:textId="72A82723" w:rsidR="00EB1947" w:rsidRPr="000A5ED6" w:rsidRDefault="00F43685" w:rsidP="00EB1947">
            <w:pPr>
              <w:pStyle w:val="Default"/>
              <w:rPr>
                <w:rFonts w:asciiTheme="minorHAnsi" w:hAnsiTheme="minorHAnsi"/>
              </w:rPr>
            </w:pPr>
            <w:r w:rsidRPr="000A5ED6">
              <w:rPr>
                <w:rFonts w:asciiTheme="minorHAnsi" w:hAnsiTheme="minorHAnsi"/>
              </w:rPr>
              <w:t xml:space="preserve">• </w:t>
            </w:r>
            <w:r w:rsidRPr="00874EC8">
              <w:rPr>
                <w:rFonts w:asciiTheme="minorHAnsi" w:hAnsiTheme="minorHAnsi"/>
                <w:highlight w:val="yellow"/>
              </w:rPr>
              <w:t xml:space="preserve">Förberedd för </w:t>
            </w:r>
            <w:r w:rsidR="00F04EBF" w:rsidRPr="00874EC8">
              <w:rPr>
                <w:rFonts w:asciiTheme="minorHAnsi" w:hAnsiTheme="minorHAnsi"/>
                <w:highlight w:val="yellow"/>
              </w:rPr>
              <w:t xml:space="preserve">Iridium </w:t>
            </w:r>
            <w:r w:rsidRPr="00874EC8">
              <w:rPr>
                <w:rFonts w:asciiTheme="minorHAnsi" w:hAnsiTheme="minorHAnsi"/>
                <w:highlight w:val="yellow"/>
              </w:rPr>
              <w:t xml:space="preserve">Certus </w:t>
            </w:r>
            <w:r w:rsidR="00F04EBF" w:rsidRPr="00874EC8">
              <w:rPr>
                <w:rFonts w:asciiTheme="minorHAnsi" w:hAnsiTheme="minorHAnsi"/>
                <w:highlight w:val="yellow"/>
              </w:rPr>
              <w:t>2</w:t>
            </w:r>
            <w:r w:rsidRPr="00874EC8">
              <w:rPr>
                <w:rFonts w:asciiTheme="minorHAnsi" w:hAnsiTheme="minorHAnsi"/>
                <w:highlight w:val="yellow"/>
              </w:rPr>
              <w:t>00 GMDSS</w:t>
            </w:r>
          </w:p>
        </w:tc>
        <w:tc>
          <w:tcPr>
            <w:tcW w:w="5228" w:type="dxa"/>
          </w:tcPr>
          <w:p w14:paraId="40537EA9" w14:textId="77777777" w:rsidR="00EB1947" w:rsidRDefault="00EB1947" w:rsidP="00EB1947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EB1947" w14:paraId="6A50CB0D" w14:textId="77777777" w:rsidTr="000A5ED6">
        <w:tc>
          <w:tcPr>
            <w:tcW w:w="5228" w:type="dxa"/>
          </w:tcPr>
          <w:p w14:paraId="5114B448" w14:textId="0B06C51E" w:rsidR="00EB1947" w:rsidRDefault="00EB1947" w:rsidP="00EB1947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228" w:type="dxa"/>
          </w:tcPr>
          <w:p w14:paraId="68549065" w14:textId="769B05B3" w:rsidR="00EB1947" w:rsidRDefault="00EB1947" w:rsidP="00EB1947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228" w:type="dxa"/>
          </w:tcPr>
          <w:p w14:paraId="0F3473F2" w14:textId="77777777" w:rsidR="00EB1947" w:rsidRDefault="00EB1947" w:rsidP="00EB1947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04E67DF4" w14:textId="5BB433B7" w:rsidR="000A6438" w:rsidRPr="000A6438" w:rsidRDefault="000A6438" w:rsidP="000A6438">
      <w:pPr>
        <w:pStyle w:val="Default"/>
        <w:rPr>
          <w:rFonts w:asciiTheme="minorHAnsi" w:hAnsiTheme="minorHAnsi"/>
        </w:rPr>
      </w:pPr>
    </w:p>
    <w:p w14:paraId="390113CD" w14:textId="0A0CBF11" w:rsidR="000A6438" w:rsidRDefault="000A6438" w:rsidP="00F92605">
      <w:pPr>
        <w:rPr>
          <w:lang w:val="da-DK"/>
        </w:rPr>
      </w:pPr>
    </w:p>
    <w:p w14:paraId="58CF5E56" w14:textId="48288747" w:rsidR="00945B63" w:rsidRDefault="00945B63" w:rsidP="00F92605">
      <w:pPr>
        <w:rPr>
          <w:lang w:val="da-DK"/>
        </w:rPr>
      </w:pPr>
    </w:p>
    <w:p w14:paraId="2BF63E0C" w14:textId="0DFEF4AB" w:rsidR="000A6438" w:rsidRDefault="00197EAC" w:rsidP="00F92605">
      <w:pPr>
        <w:rPr>
          <w:lang w:val="da-DK"/>
        </w:rPr>
      </w:pPr>
      <w:r>
        <w:rPr>
          <w:noProof/>
          <w:lang w:val="da-DK"/>
        </w:rPr>
        <w:lastRenderedPageBreak/>
        <w:drawing>
          <wp:anchor distT="0" distB="0" distL="114300" distR="114300" simplePos="0" relativeHeight="251682816" behindDoc="1" locked="0" layoutInCell="1" allowOverlap="1" wp14:anchorId="17FF5AE7" wp14:editId="52ADD7C3">
            <wp:simplePos x="0" y="0"/>
            <wp:positionH relativeFrom="column">
              <wp:posOffset>152400</wp:posOffset>
            </wp:positionH>
            <wp:positionV relativeFrom="paragraph">
              <wp:posOffset>135890</wp:posOffset>
            </wp:positionV>
            <wp:extent cx="3497580" cy="571500"/>
            <wp:effectExtent l="133350" t="133350" r="140970" b="13335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571500"/>
                    </a:xfrm>
                    <a:prstGeom prst="rect">
                      <a:avLst/>
                    </a:prstGeom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E311A" w14:textId="60F17307" w:rsidR="00842F3D" w:rsidRDefault="00842F3D" w:rsidP="00F92605">
      <w:pPr>
        <w:rPr>
          <w:lang w:val="da-DK"/>
        </w:rPr>
      </w:pPr>
    </w:p>
    <w:p w14:paraId="07097BFF" w14:textId="73EAB3C1" w:rsidR="00842F3D" w:rsidRDefault="00842F3D" w:rsidP="00F92605">
      <w:pPr>
        <w:rPr>
          <w:lang w:val="da-DK"/>
        </w:rPr>
      </w:pPr>
    </w:p>
    <w:p w14:paraId="577E3458" w14:textId="1B7EBE86" w:rsidR="00842F3D" w:rsidRDefault="00842F3D" w:rsidP="00F92605">
      <w:pPr>
        <w:rPr>
          <w:lang w:val="da-DK"/>
        </w:rPr>
      </w:pPr>
    </w:p>
    <w:p w14:paraId="7B3E3232" w14:textId="65F5A891" w:rsidR="00842F3D" w:rsidRDefault="00842F3D" w:rsidP="00F92605">
      <w:pPr>
        <w:rPr>
          <w:lang w:val="da-DK"/>
        </w:rPr>
      </w:pPr>
    </w:p>
    <w:p w14:paraId="788CF511" w14:textId="379DA72A" w:rsidR="00842F3D" w:rsidRPr="006C240D" w:rsidRDefault="00042C1C" w:rsidP="006C240D">
      <w:pPr>
        <w:rPr>
          <w:szCs w:val="24"/>
          <w:lang w:val="da-DK"/>
        </w:rPr>
      </w:pPr>
      <w:r w:rsidRPr="000A5ED6">
        <w:rPr>
          <w:b/>
          <w:bCs/>
          <w:i/>
          <w:i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2493EBC6" wp14:editId="71149B10">
            <wp:simplePos x="0" y="0"/>
            <wp:positionH relativeFrom="column">
              <wp:posOffset>4029075</wp:posOffset>
            </wp:positionH>
            <wp:positionV relativeFrom="paragraph">
              <wp:posOffset>29633</wp:posOffset>
            </wp:positionV>
            <wp:extent cx="2033198" cy="966159"/>
            <wp:effectExtent l="0" t="0" r="5715" b="5715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198" cy="966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C108DCD" wp14:editId="6BC34A14">
            <wp:simplePos x="0" y="0"/>
            <wp:positionH relativeFrom="column">
              <wp:posOffset>747184</wp:posOffset>
            </wp:positionH>
            <wp:positionV relativeFrom="paragraph">
              <wp:posOffset>75565</wp:posOffset>
            </wp:positionV>
            <wp:extent cx="1808480" cy="887095"/>
            <wp:effectExtent l="0" t="0" r="1270" b="825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1B7883" w14:textId="722801AF" w:rsidR="006C240D" w:rsidRPr="00F43685" w:rsidRDefault="006C240D" w:rsidP="006C240D">
      <w:pPr>
        <w:rPr>
          <w:rStyle w:val="A0"/>
          <w:color w:val="595959" w:themeColor="text1" w:themeTint="A6"/>
          <w:sz w:val="24"/>
          <w:szCs w:val="24"/>
        </w:rPr>
      </w:pPr>
    </w:p>
    <w:p w14:paraId="1469D643" w14:textId="3CD3530E" w:rsidR="006C240D" w:rsidRPr="00F43685" w:rsidRDefault="006C240D" w:rsidP="006C240D">
      <w:pPr>
        <w:rPr>
          <w:rStyle w:val="A0"/>
          <w:color w:val="595959" w:themeColor="text1" w:themeTint="A6"/>
          <w:sz w:val="24"/>
          <w:szCs w:val="24"/>
        </w:rPr>
      </w:pPr>
    </w:p>
    <w:p w14:paraId="57869714" w14:textId="3D536EBC" w:rsidR="003A5241" w:rsidRPr="003A5241" w:rsidRDefault="003A5241" w:rsidP="000F6781">
      <w:pPr>
        <w:rPr>
          <w:rStyle w:val="A0"/>
          <w:color w:val="595959" w:themeColor="text1" w:themeTint="A6"/>
          <w:sz w:val="24"/>
          <w:szCs w:val="24"/>
        </w:rPr>
      </w:pPr>
      <w:r w:rsidRPr="003A5241">
        <w:rPr>
          <w:rStyle w:val="A0"/>
          <w:color w:val="595959" w:themeColor="text1" w:themeTint="A6"/>
          <w:sz w:val="24"/>
          <w:szCs w:val="24"/>
        </w:rPr>
        <w:t xml:space="preserve">En enda koaxialkabel ansluter </w:t>
      </w:r>
      <w:r w:rsidR="000F6781">
        <w:rPr>
          <w:rStyle w:val="A0"/>
          <w:color w:val="595959" w:themeColor="text1" w:themeTint="A6"/>
          <w:sz w:val="24"/>
          <w:szCs w:val="24"/>
        </w:rPr>
        <w:t>Kontrollenheten</w:t>
      </w:r>
      <w:r w:rsidRPr="003A5241">
        <w:rPr>
          <w:rStyle w:val="A0"/>
          <w:color w:val="595959" w:themeColor="text1" w:themeTint="A6"/>
          <w:sz w:val="24"/>
          <w:szCs w:val="24"/>
        </w:rPr>
        <w:t xml:space="preserve"> till</w:t>
      </w:r>
      <w:r>
        <w:rPr>
          <w:rStyle w:val="A0"/>
          <w:color w:val="595959" w:themeColor="text1" w:themeTint="A6"/>
          <w:sz w:val="24"/>
          <w:szCs w:val="24"/>
        </w:rPr>
        <w:t xml:space="preserve"> </w:t>
      </w:r>
      <w:r w:rsidRPr="003A5241">
        <w:rPr>
          <w:rStyle w:val="A0"/>
          <w:color w:val="595959" w:themeColor="text1" w:themeTint="A6"/>
          <w:sz w:val="24"/>
          <w:szCs w:val="24"/>
        </w:rPr>
        <w:t xml:space="preserve">antennen. Med en </w:t>
      </w:r>
      <w:r w:rsidR="00296D0D">
        <w:rPr>
          <w:rStyle w:val="A0"/>
          <w:color w:val="595959" w:themeColor="text1" w:themeTint="A6"/>
          <w:sz w:val="24"/>
          <w:szCs w:val="24"/>
        </w:rPr>
        <w:t>standard</w:t>
      </w:r>
      <w:r w:rsidRPr="003A5241">
        <w:rPr>
          <w:rStyle w:val="A0"/>
          <w:color w:val="595959" w:themeColor="text1" w:themeTint="A6"/>
          <w:sz w:val="24"/>
          <w:szCs w:val="24"/>
        </w:rPr>
        <w:t xml:space="preserve"> koaxialkabel, </w:t>
      </w:r>
      <w:r w:rsidR="00296D0D">
        <w:rPr>
          <w:rStyle w:val="A0"/>
          <w:color w:val="595959" w:themeColor="text1" w:themeTint="A6"/>
          <w:sz w:val="24"/>
          <w:szCs w:val="24"/>
        </w:rPr>
        <w:t xml:space="preserve">är det möjligt att installera antennen på </w:t>
      </w:r>
      <w:r w:rsidRPr="003A5241">
        <w:rPr>
          <w:rStyle w:val="A0"/>
          <w:color w:val="595959" w:themeColor="text1" w:themeTint="A6"/>
          <w:sz w:val="24"/>
          <w:szCs w:val="24"/>
        </w:rPr>
        <w:t xml:space="preserve">upp till </w:t>
      </w:r>
      <w:r w:rsidR="00F04EBF">
        <w:rPr>
          <w:rStyle w:val="A0"/>
          <w:color w:val="595959" w:themeColor="text1" w:themeTint="A6"/>
          <w:sz w:val="24"/>
          <w:szCs w:val="24"/>
        </w:rPr>
        <w:t>15</w:t>
      </w:r>
      <w:r w:rsidRPr="003A5241">
        <w:rPr>
          <w:rStyle w:val="A0"/>
          <w:color w:val="595959" w:themeColor="text1" w:themeTint="A6"/>
          <w:sz w:val="24"/>
          <w:szCs w:val="24"/>
        </w:rPr>
        <w:t>0</w:t>
      </w:r>
      <w:r>
        <w:rPr>
          <w:rStyle w:val="A0"/>
          <w:color w:val="595959" w:themeColor="text1" w:themeTint="A6"/>
          <w:sz w:val="24"/>
          <w:szCs w:val="24"/>
        </w:rPr>
        <w:t xml:space="preserve"> </w:t>
      </w:r>
      <w:r w:rsidRPr="003A5241">
        <w:rPr>
          <w:rStyle w:val="A0"/>
          <w:color w:val="595959" w:themeColor="text1" w:themeTint="A6"/>
          <w:sz w:val="24"/>
          <w:szCs w:val="24"/>
        </w:rPr>
        <w:t>meter</w:t>
      </w:r>
      <w:r w:rsidR="00296D0D">
        <w:rPr>
          <w:rStyle w:val="A0"/>
          <w:color w:val="595959" w:themeColor="text1" w:themeTint="A6"/>
          <w:sz w:val="24"/>
          <w:szCs w:val="24"/>
        </w:rPr>
        <w:t>s</w:t>
      </w:r>
      <w:r w:rsidRPr="003A5241">
        <w:rPr>
          <w:rStyle w:val="A0"/>
          <w:color w:val="595959" w:themeColor="text1" w:themeTint="A6"/>
          <w:sz w:val="24"/>
          <w:szCs w:val="24"/>
        </w:rPr>
        <w:t xml:space="preserve"> avstånd </w:t>
      </w:r>
      <w:r w:rsidR="00296D0D">
        <w:rPr>
          <w:rStyle w:val="A0"/>
          <w:color w:val="595959" w:themeColor="text1" w:themeTint="A6"/>
          <w:sz w:val="24"/>
          <w:szCs w:val="24"/>
        </w:rPr>
        <w:t>från Kontrollenheten</w:t>
      </w:r>
      <w:r w:rsidRPr="003A5241">
        <w:rPr>
          <w:rStyle w:val="A0"/>
          <w:color w:val="595959" w:themeColor="text1" w:themeTint="A6"/>
          <w:sz w:val="24"/>
          <w:szCs w:val="24"/>
        </w:rPr>
        <w:t>,</w:t>
      </w:r>
      <w:r w:rsidR="000F6781">
        <w:rPr>
          <w:rStyle w:val="A0"/>
          <w:color w:val="595959" w:themeColor="text1" w:themeTint="A6"/>
          <w:sz w:val="24"/>
          <w:szCs w:val="24"/>
        </w:rPr>
        <w:t xml:space="preserve"> </w:t>
      </w:r>
      <w:r w:rsidR="00296D0D">
        <w:rPr>
          <w:rStyle w:val="A0"/>
          <w:color w:val="595959" w:themeColor="text1" w:themeTint="A6"/>
          <w:sz w:val="24"/>
          <w:szCs w:val="24"/>
        </w:rPr>
        <w:t xml:space="preserve">vilket </w:t>
      </w:r>
      <w:r w:rsidRPr="003A5241">
        <w:rPr>
          <w:rStyle w:val="A0"/>
          <w:color w:val="595959" w:themeColor="text1" w:themeTint="A6"/>
          <w:sz w:val="24"/>
          <w:szCs w:val="24"/>
        </w:rPr>
        <w:t>ger frihet att montera antennen på bästa möjlig plats, med fri siktlinje till satelliterna.</w:t>
      </w:r>
    </w:p>
    <w:p w14:paraId="29CF3977" w14:textId="7FA8807F" w:rsidR="000F6781" w:rsidRDefault="003A5241" w:rsidP="000F6781">
      <w:pPr>
        <w:rPr>
          <w:rStyle w:val="A0"/>
          <w:color w:val="595959" w:themeColor="text1" w:themeTint="A6"/>
          <w:sz w:val="24"/>
          <w:szCs w:val="24"/>
        </w:rPr>
      </w:pPr>
      <w:r w:rsidRPr="003A5241">
        <w:rPr>
          <w:rStyle w:val="A0"/>
          <w:color w:val="595959" w:themeColor="text1" w:themeTint="A6"/>
          <w:sz w:val="24"/>
          <w:szCs w:val="24"/>
        </w:rPr>
        <w:t>LT-4</w:t>
      </w:r>
      <w:r w:rsidR="00F04EBF">
        <w:rPr>
          <w:rStyle w:val="A0"/>
          <w:color w:val="595959" w:themeColor="text1" w:themeTint="A6"/>
          <w:sz w:val="24"/>
          <w:szCs w:val="24"/>
        </w:rPr>
        <w:t>2</w:t>
      </w:r>
      <w:r w:rsidRPr="003A5241">
        <w:rPr>
          <w:rStyle w:val="A0"/>
          <w:color w:val="595959" w:themeColor="text1" w:themeTint="A6"/>
          <w:sz w:val="24"/>
          <w:szCs w:val="24"/>
        </w:rPr>
        <w:t>00-systemet kan användas som de</w:t>
      </w:r>
      <w:r w:rsidR="00296D0D">
        <w:rPr>
          <w:rStyle w:val="A0"/>
          <w:color w:val="595959" w:themeColor="text1" w:themeTint="A6"/>
          <w:sz w:val="24"/>
          <w:szCs w:val="24"/>
        </w:rPr>
        <w:t>t</w:t>
      </w:r>
      <w:r w:rsidRPr="003A5241">
        <w:rPr>
          <w:rStyle w:val="A0"/>
          <w:color w:val="595959" w:themeColor="text1" w:themeTint="A6"/>
          <w:sz w:val="24"/>
          <w:szCs w:val="24"/>
        </w:rPr>
        <w:t xml:space="preserve"> primära satellit</w:t>
      </w:r>
      <w:r w:rsidR="000F6781">
        <w:rPr>
          <w:rStyle w:val="A0"/>
          <w:color w:val="595959" w:themeColor="text1" w:themeTint="A6"/>
          <w:sz w:val="24"/>
          <w:szCs w:val="24"/>
        </w:rPr>
        <w:t xml:space="preserve"> </w:t>
      </w:r>
      <w:r w:rsidRPr="003A5241">
        <w:rPr>
          <w:rStyle w:val="A0"/>
          <w:color w:val="595959" w:themeColor="text1" w:themeTint="A6"/>
          <w:sz w:val="24"/>
          <w:szCs w:val="24"/>
        </w:rPr>
        <w:t>kommunikations</w:t>
      </w:r>
      <w:r w:rsidR="00296D0D">
        <w:rPr>
          <w:rStyle w:val="A0"/>
          <w:color w:val="595959" w:themeColor="text1" w:themeTint="A6"/>
          <w:sz w:val="24"/>
          <w:szCs w:val="24"/>
        </w:rPr>
        <w:t>systemet</w:t>
      </w:r>
      <w:r w:rsidRPr="003A5241">
        <w:rPr>
          <w:rStyle w:val="A0"/>
          <w:color w:val="595959" w:themeColor="text1" w:themeTint="A6"/>
          <w:sz w:val="24"/>
          <w:szCs w:val="24"/>
        </w:rPr>
        <w:t xml:space="preserve"> </w:t>
      </w:r>
      <w:r w:rsidR="00296D0D">
        <w:rPr>
          <w:rStyle w:val="A0"/>
          <w:color w:val="595959" w:themeColor="text1" w:themeTint="A6"/>
          <w:sz w:val="24"/>
          <w:szCs w:val="24"/>
        </w:rPr>
        <w:t>ombord</w:t>
      </w:r>
      <w:r w:rsidRPr="003A5241">
        <w:rPr>
          <w:rStyle w:val="A0"/>
          <w:color w:val="595959" w:themeColor="text1" w:themeTint="A6"/>
          <w:sz w:val="24"/>
          <w:szCs w:val="24"/>
        </w:rPr>
        <w:t>, som täcker det grundläggande</w:t>
      </w:r>
      <w:r w:rsidR="000F6781">
        <w:rPr>
          <w:rStyle w:val="A0"/>
          <w:color w:val="595959" w:themeColor="text1" w:themeTint="A6"/>
          <w:sz w:val="24"/>
          <w:szCs w:val="24"/>
        </w:rPr>
        <w:t xml:space="preserve"> </w:t>
      </w:r>
      <w:r w:rsidRPr="003A5241">
        <w:rPr>
          <w:rStyle w:val="A0"/>
          <w:color w:val="595959" w:themeColor="text1" w:themeTint="A6"/>
          <w:sz w:val="24"/>
          <w:szCs w:val="24"/>
        </w:rPr>
        <w:t>kommunikationsbehov</w:t>
      </w:r>
      <w:r w:rsidR="00296D0D">
        <w:rPr>
          <w:rStyle w:val="A0"/>
          <w:color w:val="595959" w:themeColor="text1" w:themeTint="A6"/>
          <w:sz w:val="24"/>
          <w:szCs w:val="24"/>
        </w:rPr>
        <w:t>et</w:t>
      </w:r>
      <w:r w:rsidRPr="003A5241">
        <w:rPr>
          <w:rStyle w:val="A0"/>
          <w:color w:val="595959" w:themeColor="text1" w:themeTint="A6"/>
          <w:sz w:val="24"/>
          <w:szCs w:val="24"/>
        </w:rPr>
        <w:t xml:space="preserve"> när det gäller anslutning (</w:t>
      </w:r>
      <w:r w:rsidR="00296D0D">
        <w:rPr>
          <w:rStyle w:val="A0"/>
          <w:color w:val="595959" w:themeColor="text1" w:themeTint="A6"/>
          <w:sz w:val="24"/>
          <w:szCs w:val="24"/>
        </w:rPr>
        <w:t>ship</w:t>
      </w:r>
      <w:r w:rsidRPr="003A5241">
        <w:rPr>
          <w:rStyle w:val="A0"/>
          <w:color w:val="595959" w:themeColor="text1" w:themeTint="A6"/>
          <w:sz w:val="24"/>
          <w:szCs w:val="24"/>
        </w:rPr>
        <w:t xml:space="preserve"> </w:t>
      </w:r>
      <w:r w:rsidR="00296D0D">
        <w:rPr>
          <w:rStyle w:val="A0"/>
          <w:color w:val="595959" w:themeColor="text1" w:themeTint="A6"/>
          <w:sz w:val="24"/>
          <w:szCs w:val="24"/>
        </w:rPr>
        <w:t>to</w:t>
      </w:r>
      <w:r w:rsidRPr="003A5241">
        <w:rPr>
          <w:rStyle w:val="A0"/>
          <w:color w:val="595959" w:themeColor="text1" w:themeTint="A6"/>
          <w:sz w:val="24"/>
          <w:szCs w:val="24"/>
        </w:rPr>
        <w:t xml:space="preserve"> </w:t>
      </w:r>
      <w:r w:rsidR="00296D0D">
        <w:rPr>
          <w:rStyle w:val="A0"/>
          <w:color w:val="595959" w:themeColor="text1" w:themeTint="A6"/>
          <w:sz w:val="24"/>
          <w:szCs w:val="24"/>
        </w:rPr>
        <w:t>ship/ship to shore</w:t>
      </w:r>
      <w:r w:rsidRPr="003A5241">
        <w:rPr>
          <w:rStyle w:val="A0"/>
          <w:color w:val="595959" w:themeColor="text1" w:themeTint="A6"/>
          <w:sz w:val="24"/>
          <w:szCs w:val="24"/>
        </w:rPr>
        <w:t>). LT-4</w:t>
      </w:r>
      <w:r w:rsidR="00F04EBF">
        <w:rPr>
          <w:rStyle w:val="A0"/>
          <w:color w:val="595959" w:themeColor="text1" w:themeTint="A6"/>
          <w:sz w:val="24"/>
          <w:szCs w:val="24"/>
        </w:rPr>
        <w:t>2</w:t>
      </w:r>
      <w:r w:rsidRPr="003A5241">
        <w:rPr>
          <w:rStyle w:val="A0"/>
          <w:color w:val="595959" w:themeColor="text1" w:themeTint="A6"/>
          <w:sz w:val="24"/>
          <w:szCs w:val="24"/>
        </w:rPr>
        <w:t xml:space="preserve">00-systemet erbjuder </w:t>
      </w:r>
      <w:r w:rsidR="00F04EBF">
        <w:rPr>
          <w:rStyle w:val="A0"/>
          <w:color w:val="595959" w:themeColor="text1" w:themeTint="A6"/>
          <w:sz w:val="24"/>
          <w:szCs w:val="24"/>
        </w:rPr>
        <w:t>3</w:t>
      </w:r>
      <w:r w:rsidRPr="003A5241">
        <w:rPr>
          <w:rStyle w:val="A0"/>
          <w:color w:val="595959" w:themeColor="text1" w:themeTint="A6"/>
          <w:sz w:val="24"/>
          <w:szCs w:val="24"/>
        </w:rPr>
        <w:t xml:space="preserve"> röstkanaler </w:t>
      </w:r>
      <w:r w:rsidR="00296D0D">
        <w:rPr>
          <w:rStyle w:val="A0"/>
          <w:color w:val="595959" w:themeColor="text1" w:themeTint="A6"/>
          <w:sz w:val="24"/>
          <w:szCs w:val="24"/>
        </w:rPr>
        <w:t>med</w:t>
      </w:r>
      <w:r w:rsidRPr="003A5241">
        <w:rPr>
          <w:rStyle w:val="A0"/>
          <w:color w:val="595959" w:themeColor="text1" w:themeTint="A6"/>
          <w:sz w:val="24"/>
          <w:szCs w:val="24"/>
        </w:rPr>
        <w:t xml:space="preserve"> hög kvalitet och IP-data </w:t>
      </w:r>
      <w:r w:rsidR="00F04EBF">
        <w:rPr>
          <w:rStyle w:val="A0"/>
          <w:color w:val="595959" w:themeColor="text1" w:themeTint="A6"/>
          <w:sz w:val="24"/>
          <w:szCs w:val="24"/>
        </w:rPr>
        <w:t>176</w:t>
      </w:r>
      <w:r w:rsidRPr="003A5241">
        <w:rPr>
          <w:rStyle w:val="A0"/>
          <w:color w:val="595959" w:themeColor="text1" w:themeTint="A6"/>
          <w:sz w:val="24"/>
          <w:szCs w:val="24"/>
        </w:rPr>
        <w:t xml:space="preserve"> kbps (upp) / </w:t>
      </w:r>
      <w:r w:rsidR="00F04EBF">
        <w:rPr>
          <w:rStyle w:val="A0"/>
          <w:color w:val="595959" w:themeColor="text1" w:themeTint="A6"/>
          <w:sz w:val="24"/>
          <w:szCs w:val="24"/>
        </w:rPr>
        <w:t>176</w:t>
      </w:r>
      <w:r w:rsidRPr="003A5241">
        <w:rPr>
          <w:rStyle w:val="A0"/>
          <w:color w:val="595959" w:themeColor="text1" w:themeTint="A6"/>
          <w:sz w:val="24"/>
          <w:szCs w:val="24"/>
        </w:rPr>
        <w:t xml:space="preserve"> kbps</w:t>
      </w:r>
      <w:r w:rsidR="000F6781">
        <w:rPr>
          <w:rStyle w:val="A0"/>
          <w:color w:val="595959" w:themeColor="text1" w:themeTint="A6"/>
          <w:sz w:val="24"/>
          <w:szCs w:val="24"/>
        </w:rPr>
        <w:t xml:space="preserve"> </w:t>
      </w:r>
      <w:r w:rsidRPr="003A5241">
        <w:rPr>
          <w:rStyle w:val="A0"/>
          <w:color w:val="595959" w:themeColor="text1" w:themeTint="A6"/>
          <w:sz w:val="24"/>
          <w:szCs w:val="24"/>
        </w:rPr>
        <w:t>(ner), vilket gör den till de</w:t>
      </w:r>
      <w:r w:rsidR="00296D0D">
        <w:rPr>
          <w:rStyle w:val="A0"/>
          <w:color w:val="595959" w:themeColor="text1" w:themeTint="A6"/>
          <w:sz w:val="24"/>
          <w:szCs w:val="24"/>
        </w:rPr>
        <w:t>n</w:t>
      </w:r>
      <w:r w:rsidRPr="003A5241">
        <w:rPr>
          <w:rStyle w:val="A0"/>
          <w:color w:val="595959" w:themeColor="text1" w:themeTint="A6"/>
          <w:sz w:val="24"/>
          <w:szCs w:val="24"/>
        </w:rPr>
        <w:t xml:space="preserve"> perfekta satellitkommunikation</w:t>
      </w:r>
      <w:r w:rsidR="00296D0D">
        <w:rPr>
          <w:rStyle w:val="A0"/>
          <w:color w:val="595959" w:themeColor="text1" w:themeTint="A6"/>
          <w:sz w:val="24"/>
          <w:szCs w:val="24"/>
        </w:rPr>
        <w:t>s</w:t>
      </w:r>
      <w:r w:rsidR="000F6781">
        <w:rPr>
          <w:rStyle w:val="A0"/>
          <w:color w:val="595959" w:themeColor="text1" w:themeTint="A6"/>
          <w:sz w:val="24"/>
          <w:szCs w:val="24"/>
        </w:rPr>
        <w:t xml:space="preserve"> </w:t>
      </w:r>
      <w:r w:rsidRPr="003A5241">
        <w:rPr>
          <w:rStyle w:val="A0"/>
          <w:color w:val="595959" w:themeColor="text1" w:themeTint="A6"/>
          <w:sz w:val="24"/>
          <w:szCs w:val="24"/>
        </w:rPr>
        <w:t xml:space="preserve">produkten ombord på vilket fartyg som helst. </w:t>
      </w:r>
      <w:r w:rsidR="00296D0D">
        <w:rPr>
          <w:rStyle w:val="A0"/>
          <w:color w:val="595959" w:themeColor="text1" w:themeTint="A6"/>
          <w:sz w:val="24"/>
          <w:szCs w:val="24"/>
        </w:rPr>
        <w:t>LT- 4</w:t>
      </w:r>
      <w:r w:rsidR="00F04EBF">
        <w:rPr>
          <w:rStyle w:val="A0"/>
          <w:color w:val="595959" w:themeColor="text1" w:themeTint="A6"/>
          <w:sz w:val="24"/>
          <w:szCs w:val="24"/>
        </w:rPr>
        <w:t>2</w:t>
      </w:r>
      <w:r w:rsidR="00296D0D">
        <w:rPr>
          <w:rStyle w:val="A0"/>
          <w:color w:val="595959" w:themeColor="text1" w:themeTint="A6"/>
          <w:sz w:val="24"/>
          <w:szCs w:val="24"/>
        </w:rPr>
        <w:t xml:space="preserve">00 är förberedd för Iridium Certus </w:t>
      </w:r>
      <w:r w:rsidR="00F04EBF">
        <w:rPr>
          <w:rStyle w:val="A0"/>
          <w:color w:val="595959" w:themeColor="text1" w:themeTint="A6"/>
          <w:sz w:val="24"/>
          <w:szCs w:val="24"/>
        </w:rPr>
        <w:t xml:space="preserve">200 </w:t>
      </w:r>
      <w:r w:rsidR="00296D0D">
        <w:rPr>
          <w:rStyle w:val="A0"/>
          <w:color w:val="595959" w:themeColor="text1" w:themeTint="A6"/>
          <w:sz w:val="24"/>
          <w:szCs w:val="24"/>
        </w:rPr>
        <w:t>GMDSS.</w:t>
      </w:r>
    </w:p>
    <w:p w14:paraId="5A6E703D" w14:textId="3E82A28B" w:rsidR="0013122F" w:rsidRPr="000F6781" w:rsidRDefault="00F04EBF" w:rsidP="000F6781">
      <w:pPr>
        <w:rPr>
          <w:rFonts w:cs="Ubuntu Light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8528FE6" wp14:editId="239CA7A7">
            <wp:simplePos x="0" y="0"/>
            <wp:positionH relativeFrom="column">
              <wp:posOffset>2940050</wp:posOffset>
            </wp:positionH>
            <wp:positionV relativeFrom="paragraph">
              <wp:posOffset>855980</wp:posOffset>
            </wp:positionV>
            <wp:extent cx="3432313" cy="28194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313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2DA9">
        <w:rPr>
          <w:lang w:val="da-DK"/>
        </w:rPr>
        <w:t>Vi vet att det kommer att bli en stor efterfrågan på de</w:t>
      </w:r>
      <w:r w:rsidR="00842F3D">
        <w:rPr>
          <w:lang w:val="da-DK"/>
        </w:rPr>
        <w:t>ssa</w:t>
      </w:r>
      <w:r w:rsidR="006E2DA9">
        <w:rPr>
          <w:lang w:val="da-DK"/>
        </w:rPr>
        <w:t xml:space="preserve"> system och har därför tagit fram ett introduktions pris för de </w:t>
      </w:r>
      <w:r w:rsidR="00D17B1A">
        <w:rPr>
          <w:lang w:val="da-DK"/>
        </w:rPr>
        <w:t>tidigt</w:t>
      </w:r>
      <w:r w:rsidR="006E2DA9">
        <w:rPr>
          <w:lang w:val="da-DK"/>
        </w:rPr>
        <w:t xml:space="preserve"> inkomna beställningarna</w:t>
      </w:r>
      <w:r w:rsidR="00842F3D">
        <w:rPr>
          <w:lang w:val="da-DK"/>
        </w:rPr>
        <w:t xml:space="preserve"> för att möjliggöra snabb leverans.</w:t>
      </w:r>
      <w:r>
        <w:rPr>
          <w:lang w:val="da-DK"/>
        </w:rPr>
        <w:t xml:space="preserve"> Beställning måste dock göras innan den </w:t>
      </w:r>
      <w:r w:rsidR="00ED5F30">
        <w:rPr>
          <w:lang w:val="da-DK"/>
        </w:rPr>
        <w:t>15</w:t>
      </w:r>
      <w:r>
        <w:rPr>
          <w:lang w:val="da-DK"/>
        </w:rPr>
        <w:t>/</w:t>
      </w:r>
      <w:r w:rsidR="00874EC8">
        <w:rPr>
          <w:lang w:val="da-DK"/>
        </w:rPr>
        <w:t>4</w:t>
      </w:r>
      <w:r>
        <w:rPr>
          <w:lang w:val="da-DK"/>
        </w:rPr>
        <w:t>-202</w:t>
      </w:r>
      <w:r w:rsidR="00874EC8">
        <w:rPr>
          <w:lang w:val="da-DK"/>
        </w:rPr>
        <w:t>3</w:t>
      </w:r>
      <w:r>
        <w:rPr>
          <w:lang w:val="da-DK"/>
        </w:rPr>
        <w:t xml:space="preserve"> för att erbjudandet skall gälla.</w:t>
      </w:r>
    </w:p>
    <w:p w14:paraId="043AC25D" w14:textId="165421E0" w:rsidR="00D17B1A" w:rsidRDefault="00D17B1A" w:rsidP="00F92605">
      <w:pPr>
        <w:rPr>
          <w:lang w:val="da-DK"/>
        </w:rPr>
      </w:pPr>
      <w:r>
        <w:rPr>
          <w:lang w:val="da-DK"/>
        </w:rPr>
        <w:t xml:space="preserve">Vi </w:t>
      </w:r>
      <w:r w:rsidR="00FF681D">
        <w:rPr>
          <w:lang w:val="da-DK"/>
        </w:rPr>
        <w:t>har abbonnemang för Iridium GMDSS, Satellit och övrig trafik</w:t>
      </w:r>
      <w:r w:rsidR="004C09C8">
        <w:rPr>
          <w:lang w:val="da-DK"/>
        </w:rPr>
        <w:t>.</w:t>
      </w:r>
      <w:r w:rsidR="00FF681D">
        <w:rPr>
          <w:lang w:val="da-DK"/>
        </w:rPr>
        <w:t xml:space="preserve"> </w:t>
      </w:r>
    </w:p>
    <w:p w14:paraId="1BF4EFBE" w14:textId="3B26C7ED" w:rsidR="005C0602" w:rsidRDefault="00F04EBF" w:rsidP="00F92605">
      <w:r>
        <w:rPr>
          <w:noProof/>
          <w:lang w:val="da-DK"/>
        </w:rPr>
        <w:t xml:space="preserve"> </w:t>
      </w:r>
      <w:r w:rsidR="005C0602">
        <w:rPr>
          <w:lang w:val="da-DK"/>
        </w:rPr>
        <w:t>Vänligen kontakta oss för pris och lev.tid.</w:t>
      </w:r>
    </w:p>
    <w:p w14:paraId="59D4BE11" w14:textId="7C46ED82" w:rsidR="0013122F" w:rsidRPr="000A6438" w:rsidRDefault="0013122F" w:rsidP="00F92605">
      <w:pPr>
        <w:rPr>
          <w:i/>
          <w:iCs/>
        </w:rPr>
      </w:pPr>
      <w:r w:rsidRPr="000A6438">
        <w:rPr>
          <w:i/>
          <w:iCs/>
        </w:rPr>
        <w:t xml:space="preserve"> </w:t>
      </w:r>
    </w:p>
    <w:p w14:paraId="5B400FF1" w14:textId="3A20017F" w:rsidR="00F45DD0" w:rsidRDefault="00F45DD0" w:rsidP="00F92605">
      <w:pPr>
        <w:rPr>
          <w:b/>
          <w:bCs/>
          <w:i/>
          <w:iCs/>
        </w:rPr>
      </w:pPr>
    </w:p>
    <w:p w14:paraId="64021813" w14:textId="479AB4D7" w:rsidR="00F45DD0" w:rsidRDefault="00F45DD0" w:rsidP="00F92605">
      <w:pPr>
        <w:rPr>
          <w:b/>
          <w:bCs/>
          <w:i/>
          <w:iCs/>
        </w:rPr>
      </w:pPr>
    </w:p>
    <w:sectPr w:rsidR="00F45DD0" w:rsidSect="00EE79EB">
      <w:headerReference w:type="default" r:id="rId17"/>
      <w:footerReference w:type="default" r:id="rId1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9D73" w14:textId="77777777" w:rsidR="00CA76BC" w:rsidRDefault="00CA76BC" w:rsidP="00A66B18">
      <w:pPr>
        <w:spacing w:before="0" w:after="0"/>
      </w:pPr>
      <w:r>
        <w:separator/>
      </w:r>
    </w:p>
  </w:endnote>
  <w:endnote w:type="continuationSeparator" w:id="0">
    <w:p w14:paraId="2D5002EA" w14:textId="77777777" w:rsidR="00CA76BC" w:rsidRDefault="00CA76B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5D00" w14:textId="77777777" w:rsidR="000B545E" w:rsidRPr="000B545E" w:rsidRDefault="000B545E">
    <w:pPr>
      <w:pStyle w:val="Sidfot"/>
      <w:rPr>
        <w:sz w:val="20"/>
        <w:lang w:val="en-GB"/>
      </w:rPr>
    </w:pPr>
    <w:r w:rsidRPr="000B545E">
      <w:rPr>
        <w:b/>
        <w:bCs/>
        <w:sz w:val="20"/>
        <w:lang w:val="en-GB"/>
      </w:rPr>
      <w:t>AB Ramantenn</w:t>
    </w:r>
    <w:r w:rsidRPr="000B545E">
      <w:rPr>
        <w:sz w:val="20"/>
        <w:lang w:val="en-GB"/>
      </w:rPr>
      <w:tab/>
    </w:r>
    <w:r>
      <w:rPr>
        <w:sz w:val="20"/>
        <w:lang w:val="en-GB"/>
      </w:rPr>
      <w:t xml:space="preserve">                                                                        </w:t>
    </w:r>
    <w:r w:rsidRPr="000B545E">
      <w:rPr>
        <w:sz w:val="20"/>
        <w:lang w:val="en-GB"/>
      </w:rPr>
      <w:t>mail: marine@ramantenn.se</w:t>
    </w:r>
  </w:p>
  <w:p w14:paraId="62E179A0" w14:textId="77777777" w:rsidR="000B545E" w:rsidRPr="000B545E" w:rsidRDefault="000B545E">
    <w:pPr>
      <w:pStyle w:val="Sidfot"/>
      <w:rPr>
        <w:sz w:val="20"/>
      </w:rPr>
    </w:pPr>
    <w:r w:rsidRPr="000B545E">
      <w:rPr>
        <w:sz w:val="20"/>
      </w:rPr>
      <w:t>Knipplagatan 12</w:t>
    </w:r>
    <w:r w:rsidRPr="000B545E">
      <w:rPr>
        <w:sz w:val="20"/>
      </w:rPr>
      <w:tab/>
      <w:t xml:space="preserve">                                                                    web: ramantenn.se</w:t>
    </w:r>
  </w:p>
  <w:p w14:paraId="7F03EAE7" w14:textId="77777777" w:rsidR="000B545E" w:rsidRPr="000B545E" w:rsidRDefault="000B545E">
    <w:pPr>
      <w:pStyle w:val="Sidfot"/>
      <w:rPr>
        <w:sz w:val="20"/>
      </w:rPr>
    </w:pPr>
    <w:r w:rsidRPr="000B545E">
      <w:rPr>
        <w:sz w:val="20"/>
      </w:rPr>
      <w:t>414 74 Göteborg</w:t>
    </w:r>
    <w:r w:rsidRPr="000B545E">
      <w:rPr>
        <w:sz w:val="20"/>
      </w:rPr>
      <w:tab/>
      <w:t xml:space="preserve">                                                                </w:t>
    </w:r>
    <w:proofErr w:type="spellStart"/>
    <w:r w:rsidRPr="000B545E">
      <w:rPr>
        <w:sz w:val="20"/>
      </w:rPr>
      <w:t>tel</w:t>
    </w:r>
    <w:proofErr w:type="spellEnd"/>
    <w:r w:rsidRPr="000B545E">
      <w:rPr>
        <w:sz w:val="20"/>
      </w:rPr>
      <w:t>: 031-420130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62AD" w14:textId="77777777" w:rsidR="00CA76BC" w:rsidRDefault="00CA76BC" w:rsidP="00A66B18">
      <w:pPr>
        <w:spacing w:before="0" w:after="0"/>
      </w:pPr>
      <w:r>
        <w:separator/>
      </w:r>
    </w:p>
  </w:footnote>
  <w:footnote w:type="continuationSeparator" w:id="0">
    <w:p w14:paraId="40E73E36" w14:textId="77777777" w:rsidR="00CA76BC" w:rsidRDefault="00CA76BC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99B0" w14:textId="77777777" w:rsidR="00A66B18" w:rsidRDefault="00A66B18">
    <w:pPr>
      <w:pStyle w:val="Sidhuvud"/>
    </w:pPr>
    <w:r w:rsidRPr="0041428F">
      <w:rPr>
        <w:noProof/>
        <w:lang w:bidi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3E2EC26" wp14:editId="438A4565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 17" descr="Böjda dekorfigurer som tillsammans utgör designen för sidhuvud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ihandsfigur: Figur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ihandsfigur: Figur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ihandsfigur: Figur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ihandsfigur: Figur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1DC03" id="Grafik 17" o:spid="_x0000_s1026" alt="Böjda dekorfigurer som tillsammans utgör designen för sidhuvudet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">
              <v:shape id="Frihandsfigur: Figur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ihandsfigur: Figur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ihandsfigur: Figur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ihandsfigur: Figur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7872"/>
    <w:multiLevelType w:val="hybridMultilevel"/>
    <w:tmpl w:val="7E559B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40E6CA2"/>
    <w:multiLevelType w:val="hybridMultilevel"/>
    <w:tmpl w:val="8F9E3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C687D"/>
    <w:multiLevelType w:val="hybridMultilevel"/>
    <w:tmpl w:val="7C787CFC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5386698"/>
    <w:multiLevelType w:val="hybridMultilevel"/>
    <w:tmpl w:val="678491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80882">
    <w:abstractNumId w:val="0"/>
  </w:num>
  <w:num w:numId="2" w16cid:durableId="236209619">
    <w:abstractNumId w:val="2"/>
  </w:num>
  <w:num w:numId="3" w16cid:durableId="1067269541">
    <w:abstractNumId w:val="3"/>
  </w:num>
  <w:num w:numId="4" w16cid:durableId="1069116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05"/>
    <w:rsid w:val="000217F1"/>
    <w:rsid w:val="00042C1C"/>
    <w:rsid w:val="00083BAA"/>
    <w:rsid w:val="000A5ED6"/>
    <w:rsid w:val="000A6438"/>
    <w:rsid w:val="000B545E"/>
    <w:rsid w:val="000F6781"/>
    <w:rsid w:val="0010680C"/>
    <w:rsid w:val="00112FFB"/>
    <w:rsid w:val="0013122F"/>
    <w:rsid w:val="00152B0B"/>
    <w:rsid w:val="001766D6"/>
    <w:rsid w:val="00192419"/>
    <w:rsid w:val="00197DE0"/>
    <w:rsid w:val="00197EAC"/>
    <w:rsid w:val="001A08F1"/>
    <w:rsid w:val="001A7922"/>
    <w:rsid w:val="001C270D"/>
    <w:rsid w:val="001D0B5A"/>
    <w:rsid w:val="001E2320"/>
    <w:rsid w:val="001F50F3"/>
    <w:rsid w:val="00214E28"/>
    <w:rsid w:val="00251BDA"/>
    <w:rsid w:val="00261476"/>
    <w:rsid w:val="00287DC6"/>
    <w:rsid w:val="00296D0D"/>
    <w:rsid w:val="003421BD"/>
    <w:rsid w:val="00352B81"/>
    <w:rsid w:val="00361384"/>
    <w:rsid w:val="0038457D"/>
    <w:rsid w:val="00394757"/>
    <w:rsid w:val="003A0150"/>
    <w:rsid w:val="003A5241"/>
    <w:rsid w:val="003C4EE9"/>
    <w:rsid w:val="003E24DF"/>
    <w:rsid w:val="00407779"/>
    <w:rsid w:val="0041428F"/>
    <w:rsid w:val="00431624"/>
    <w:rsid w:val="00462C9B"/>
    <w:rsid w:val="004A2B0D"/>
    <w:rsid w:val="004C09C8"/>
    <w:rsid w:val="004E4222"/>
    <w:rsid w:val="005020BC"/>
    <w:rsid w:val="00536C99"/>
    <w:rsid w:val="005C0602"/>
    <w:rsid w:val="005C2210"/>
    <w:rsid w:val="00615018"/>
    <w:rsid w:val="0062123A"/>
    <w:rsid w:val="006369A2"/>
    <w:rsid w:val="00646E75"/>
    <w:rsid w:val="0065608B"/>
    <w:rsid w:val="00664B38"/>
    <w:rsid w:val="006A6647"/>
    <w:rsid w:val="006C240D"/>
    <w:rsid w:val="006E2DA9"/>
    <w:rsid w:val="006F6F10"/>
    <w:rsid w:val="00737427"/>
    <w:rsid w:val="00762198"/>
    <w:rsid w:val="00783E79"/>
    <w:rsid w:val="007B5AE8"/>
    <w:rsid w:val="007C595C"/>
    <w:rsid w:val="007E371B"/>
    <w:rsid w:val="007F5192"/>
    <w:rsid w:val="0084163B"/>
    <w:rsid w:val="00842F3D"/>
    <w:rsid w:val="00874EC8"/>
    <w:rsid w:val="008F29F6"/>
    <w:rsid w:val="008F68F3"/>
    <w:rsid w:val="00945B63"/>
    <w:rsid w:val="009561B2"/>
    <w:rsid w:val="009F6646"/>
    <w:rsid w:val="00A021B0"/>
    <w:rsid w:val="00A06658"/>
    <w:rsid w:val="00A13E5A"/>
    <w:rsid w:val="00A26FE7"/>
    <w:rsid w:val="00A62416"/>
    <w:rsid w:val="00A66B18"/>
    <w:rsid w:val="00A6783B"/>
    <w:rsid w:val="00A96CF8"/>
    <w:rsid w:val="00AA0337"/>
    <w:rsid w:val="00AA089B"/>
    <w:rsid w:val="00AE1388"/>
    <w:rsid w:val="00AE2126"/>
    <w:rsid w:val="00AF3982"/>
    <w:rsid w:val="00B50294"/>
    <w:rsid w:val="00B57D6E"/>
    <w:rsid w:val="00B9791B"/>
    <w:rsid w:val="00BA0AA7"/>
    <w:rsid w:val="00C12076"/>
    <w:rsid w:val="00C21E6E"/>
    <w:rsid w:val="00C34F8F"/>
    <w:rsid w:val="00C701F7"/>
    <w:rsid w:val="00C70786"/>
    <w:rsid w:val="00C775C4"/>
    <w:rsid w:val="00CA76BC"/>
    <w:rsid w:val="00D10958"/>
    <w:rsid w:val="00D17B1A"/>
    <w:rsid w:val="00D32682"/>
    <w:rsid w:val="00D406F1"/>
    <w:rsid w:val="00D66593"/>
    <w:rsid w:val="00D977C7"/>
    <w:rsid w:val="00DD7288"/>
    <w:rsid w:val="00DD780A"/>
    <w:rsid w:val="00DE6DA2"/>
    <w:rsid w:val="00DF2D30"/>
    <w:rsid w:val="00E4786A"/>
    <w:rsid w:val="00E55D74"/>
    <w:rsid w:val="00E6540C"/>
    <w:rsid w:val="00E81E2A"/>
    <w:rsid w:val="00EB1947"/>
    <w:rsid w:val="00ED5F30"/>
    <w:rsid w:val="00EE0952"/>
    <w:rsid w:val="00EE79EB"/>
    <w:rsid w:val="00F04EBF"/>
    <w:rsid w:val="00F43685"/>
    <w:rsid w:val="00F45DD0"/>
    <w:rsid w:val="00F61D69"/>
    <w:rsid w:val="00F92605"/>
    <w:rsid w:val="00FE0F43"/>
    <w:rsid w:val="00FF178C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2635B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Rubrik1">
    <w:name w:val="heading 1"/>
    <w:basedOn w:val="Normal"/>
    <w:next w:val="Normal"/>
    <w:link w:val="Rubrik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Mottagare">
    <w:name w:val="Mottagare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Inledning">
    <w:name w:val="Salutation"/>
    <w:basedOn w:val="Normal"/>
    <w:link w:val="InledningChar"/>
    <w:uiPriority w:val="4"/>
    <w:unhideWhenUsed/>
    <w:qFormat/>
    <w:rsid w:val="00A66B18"/>
    <w:pPr>
      <w:spacing w:before="720"/>
    </w:pPr>
  </w:style>
  <w:style w:type="character" w:customStyle="1" w:styleId="InledningChar">
    <w:name w:val="Inledning Char"/>
    <w:basedOn w:val="Standardstycketeckensnitt"/>
    <w:link w:val="Inledning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vslutandetext">
    <w:name w:val="Closing"/>
    <w:basedOn w:val="Normal"/>
    <w:next w:val="Signatur"/>
    <w:link w:val="AvslutandetextChar"/>
    <w:uiPriority w:val="6"/>
    <w:unhideWhenUsed/>
    <w:qFormat/>
    <w:rsid w:val="00A6783B"/>
    <w:pPr>
      <w:spacing w:before="480" w:after="960"/>
    </w:pPr>
  </w:style>
  <w:style w:type="character" w:customStyle="1" w:styleId="AvslutandetextChar">
    <w:name w:val="Avslutande text Char"/>
    <w:basedOn w:val="Standardstycketeckensnitt"/>
    <w:link w:val="Avslutandetext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">
    <w:name w:val="Signature"/>
    <w:basedOn w:val="Normal"/>
    <w:link w:val="Signatur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Char">
    <w:name w:val="Signatur Char"/>
    <w:basedOn w:val="Standardstycketeckensnitt"/>
    <w:link w:val="Signatur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3E24DF"/>
    <w:pPr>
      <w:spacing w:after="0"/>
      <w:jc w:val="right"/>
    </w:pPr>
  </w:style>
  <w:style w:type="character" w:customStyle="1" w:styleId="SidhuvudChar">
    <w:name w:val="Sidhuvud Char"/>
    <w:basedOn w:val="Standardstycketeckensnitt"/>
    <w:link w:val="Sidhuvud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ark">
    <w:name w:val="Strong"/>
    <w:basedOn w:val="Standardstycketeckensnitt"/>
    <w:uiPriority w:val="1"/>
    <w:semiHidden/>
    <w:rsid w:val="003E24DF"/>
    <w:rPr>
      <w:b/>
      <w:bCs/>
    </w:rPr>
  </w:style>
  <w:style w:type="paragraph" w:customStyle="1" w:styleId="Kontaktinformation">
    <w:name w:val="Kontaktinformation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Rubrik2Char">
    <w:name w:val="Rubrik 2 Char"/>
    <w:basedOn w:val="Standardstycketeckensnitt"/>
    <w:link w:val="Rubri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tshllartext">
    <w:name w:val="Placeholder Text"/>
    <w:basedOn w:val="Standardstycketeckensnitt"/>
    <w:uiPriority w:val="99"/>
    <w:semiHidden/>
    <w:rsid w:val="001766D6"/>
    <w:rPr>
      <w:color w:val="808080"/>
    </w:rPr>
  </w:style>
  <w:style w:type="paragraph" w:styleId="Sidfot">
    <w:name w:val="footer"/>
    <w:basedOn w:val="Normal"/>
    <w:link w:val="Sidfo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yp">
    <w:name w:val="Logotyp"/>
    <w:basedOn w:val="Normal"/>
    <w:next w:val="Normal"/>
    <w:link w:val="Logotyp0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typ0">
    <w:name w:val="Logotyp"/>
    <w:aliases w:val="tecken"/>
    <w:basedOn w:val="Standardstycketeckensnitt"/>
    <w:link w:val="Logotyp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Default">
    <w:name w:val="Default"/>
    <w:rsid w:val="000A6438"/>
    <w:pPr>
      <w:autoSpaceDE w:val="0"/>
      <w:autoSpaceDN w:val="0"/>
      <w:adjustRightInd w:val="0"/>
    </w:pPr>
    <w:rPr>
      <w:rFonts w:ascii="Ubuntu Light" w:hAnsi="Ubuntu Light" w:cs="Ubuntu Light"/>
      <w:color w:val="000000"/>
    </w:rPr>
  </w:style>
  <w:style w:type="table" w:styleId="Tabellrutnt">
    <w:name w:val="Table Grid"/>
    <w:basedOn w:val="Normaltabell"/>
    <w:uiPriority w:val="39"/>
    <w:rsid w:val="000A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6C240D"/>
    <w:rPr>
      <w:rFonts w:cs="Ubuntu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el\AppData\Roaming\Microsoft\Templates\Brevhuvud%20med%20bl&#229;%20b&#229;ge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Brevhuvud med blå båge.dotx</Template>
  <TotalTime>0</TotalTime>
  <Pages>2</Pages>
  <Words>383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2022-12-08T09:26:00Z</dcterms:created>
  <dcterms:modified xsi:type="dcterms:W3CDTF">2023-03-22T06:53:00Z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